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686"/>
        <w:gridCol w:w="7687"/>
      </w:tblGrid>
      <w:tr w:rsidR="00451FEF" w:rsidTr="00451FEF">
        <w:tc>
          <w:tcPr>
            <w:tcW w:w="2500" w:type="pct"/>
            <w:shd w:val="clear" w:color="auto" w:fill="D9D9D9" w:themeFill="background1" w:themeFillShade="D9"/>
          </w:tcPr>
          <w:p w:rsidR="00451FEF" w:rsidRPr="00451FEF" w:rsidRDefault="00451FEF">
            <w:pPr>
              <w:rPr>
                <w:b/>
                <w:sz w:val="16"/>
                <w:szCs w:val="16"/>
              </w:rPr>
            </w:pPr>
            <w:r w:rsidRPr="004E7E4D">
              <w:rPr>
                <w:b/>
              </w:rPr>
              <w:t>Мобильное приложение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451FEF" w:rsidRPr="00451FEF" w:rsidRDefault="00451FEF">
            <w:pPr>
              <w:rPr>
                <w:b/>
              </w:rPr>
            </w:pPr>
            <w:r w:rsidRPr="00451FEF">
              <w:rPr>
                <w:b/>
              </w:rPr>
              <w:t>Личный кабинет</w:t>
            </w:r>
          </w:p>
        </w:tc>
      </w:tr>
      <w:tr w:rsidR="00451FEF" w:rsidTr="00451FEF">
        <w:tc>
          <w:tcPr>
            <w:tcW w:w="2500" w:type="pct"/>
          </w:tcPr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iPhone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скачать приложение в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App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Store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, для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Android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скачать приложение в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Google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Play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>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Наименование приложения – </w:t>
            </w:r>
            <w:r w:rsidR="006D30F8">
              <w:rPr>
                <w:rFonts w:cs="Times New Roman"/>
                <w:b/>
                <w:sz w:val="18"/>
                <w:szCs w:val="18"/>
                <w:highlight w:val="yellow"/>
              </w:rPr>
              <w:t>«СГК</w:t>
            </w:r>
            <w:r w:rsidRPr="00451FEF">
              <w:rPr>
                <w:rFonts w:cs="Times New Roman"/>
                <w:b/>
                <w:sz w:val="18"/>
                <w:szCs w:val="18"/>
                <w:highlight w:val="yellow"/>
              </w:rPr>
              <w:t>»</w:t>
            </w:r>
          </w:p>
          <w:p w:rsidR="00451FEF" w:rsidRPr="00451FEF" w:rsidRDefault="00451FEF" w:rsidP="00451F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highlight w:val="yellow"/>
                <w:u w:val="single"/>
              </w:rPr>
              <w:t>В мобильном приложении реализована возможность оплаты без комиссии: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при оплате можно выбирать несколько лицевых счетов и изменять сумму к оплате;</w:t>
            </w:r>
          </w:p>
          <w:p w:rsidR="00451FEF" w:rsidRPr="00451FEF" w:rsidRDefault="00451FEF" w:rsidP="00451FEF">
            <w:p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Карту можно сохранять для дальнейших оплат.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проверки работоспособности карты банком будет осуществляться транзакция: 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списано 10 руб., а затем сразу возвращено на счет.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Как зарегистрироваться?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ввести логин и пароль от личного кабинета, и тогда регистрация не требуется.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заполняем необходимые поля (вводим номер телефона, имя, отчество, пароль, подтверждение пароля);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вводим код подтверждения, полученный по SMS на указанный номер телефон и нажимаем «продолжить».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Далее необходимо добавить лицевые счета: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Счета → Нажимаем «+» → Физ. лицо.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«Счета»: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узнавать сумму к оплате;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детализацию;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оплачивать (красным указана сумма к оплате, зеленым – сумма переплаты).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«Обращения»: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передавать информацию, задавать вопросы через форму «Обратная связь» или позвонить «трубочка». Информация предоставляется по любому виду обращений (переоформление ЛС, начисления, квитанции, оплата, качество предоставляемых услуг и т.д.).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Создайте тему (в случае, если к мобильному приложению привязано нескольких ЛС) и напишите сообщение. При необходимости прикрепите документы. 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  <w:highlight w:val="yellow"/>
              </w:rPr>
              <w:t>Специалист ответит вам в онлайн-режиме в рабочее время.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«Информация»: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содержит подраздел оповещения (оперативная информация о начислениях, об оплате, об отключениях) и новости от компании (новости компании, акциях и др.);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историю полученных сообщений;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 сохранять квитанции об оплате.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«Профиль»: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редактировать контактные данные (адрес электронной почты, номер телефона и т.д.);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изменять пароль и устанавливать цифровой пароль для дополнительной безопасности;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добавлять карты оплаты.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«Счетчики»: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передавать показания счетчиков;</w:t>
            </w:r>
          </w:p>
          <w:p w:rsidR="00451FEF" w:rsidRPr="00C90348" w:rsidRDefault="00451FEF" w:rsidP="00C90348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просматривать историю показаний и срок поверки прибора учета.</w:t>
            </w:r>
          </w:p>
        </w:tc>
        <w:tc>
          <w:tcPr>
            <w:tcW w:w="2500" w:type="pct"/>
          </w:tcPr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Как зарегистрироваться?</w:t>
            </w:r>
          </w:p>
          <w:p w:rsidR="00451FEF" w:rsidRPr="0046227C" w:rsidRDefault="0046227C" w:rsidP="0046227C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Заходим на сайт</w:t>
            </w:r>
            <w:r w:rsidR="00451FEF" w:rsidRPr="00451FEF">
              <w:rPr>
                <w:rFonts w:cs="Times New Roman"/>
                <w:sz w:val="18"/>
                <w:szCs w:val="18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ООО «СГК»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hyperlink r:id="rId5" w:history="1">
              <w:r w:rsidR="007A37F8" w:rsidRPr="007A37F8">
                <w:rPr>
                  <w:rFonts w:cs="Times New Roman"/>
                  <w:sz w:val="18"/>
                  <w:szCs w:val="18"/>
                  <w:highlight w:val="yellow"/>
                </w:rPr>
                <w:t>www.sibgenco.ru</w:t>
              </w:r>
            </w:hyperlink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Потреби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телям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Личный кабинет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3262A8">
              <w:rPr>
                <w:rFonts w:cs="Times New Roman"/>
                <w:sz w:val="18"/>
                <w:szCs w:val="18"/>
                <w:highlight w:val="yellow"/>
              </w:rPr>
              <w:t>ГОРОД</w:t>
            </w:r>
            <w:bookmarkStart w:id="0" w:name="_GoBack"/>
            <w:bookmarkEnd w:id="0"/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 xml:space="preserve">Для </w:t>
            </w:r>
            <w:proofErr w:type="spellStart"/>
            <w:r w:rsidRPr="0046227C">
              <w:rPr>
                <w:rFonts w:cs="Times New Roman"/>
                <w:sz w:val="18"/>
                <w:szCs w:val="18"/>
                <w:highlight w:val="yellow"/>
              </w:rPr>
              <w:t>Физ.лиц</w:t>
            </w:r>
            <w:proofErr w:type="spellEnd"/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Введите № лицевого счета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8B05AF" w:rsidRPr="008B05AF">
              <w:rPr>
                <w:rFonts w:cs="Times New Roman"/>
                <w:sz w:val="18"/>
                <w:szCs w:val="18"/>
                <w:highlight w:val="yellow"/>
              </w:rPr>
              <w:t>Проверить.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Для регистрации нажимаем кнопку «Регистрация»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Поля обязательные для заполнения отмечены красной звездочкой: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-Имя (Используется для обращения к Вам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-Отчество (Используется для обращения к Вам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451FEF">
              <w:rPr>
                <w:rFonts w:cs="Times New Roman"/>
                <w:sz w:val="18"/>
                <w:szCs w:val="18"/>
              </w:rPr>
              <w:t xml:space="preserve"> (используется как логин для входа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-мобильный телефон в формате (999)999-9999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-Пароль (4-50 символов)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-Проставляете галочку напротив согласия правил пользования системой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-Вводите цифры с картинки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-Нажимаете «Далее»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подтверждения регистрации необходимо ввести код активации, который Вам будет отправлен на 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451FEF">
              <w:rPr>
                <w:rFonts w:cs="Times New Roman"/>
                <w:sz w:val="18"/>
                <w:szCs w:val="18"/>
              </w:rPr>
              <w:t xml:space="preserve"> либо на телефон, и нажать «Продолжить».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В меню «Добавление адреса» необходимо заполнить поля, отмеченные красной звездочкой: ФИО собственника должно соответствовать ФИО с квитанции.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Указываете населенный пункт, улицу, номер дома и квартиры.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После отображения ЛС нажимаете кнопку «Далее». Регистрация завершена.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Добавление ЛС</w:t>
            </w:r>
          </w:p>
          <w:p w:rsidR="00451FEF" w:rsidRPr="00451FEF" w:rsidRDefault="00451FEF" w:rsidP="00451FEF">
            <w:pPr>
              <w:ind w:firstLine="709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В ЛКК может быть несколько лицевых счетов. Для добавления новых ЛС необходимо нажать «+» напротив строки «Добавить лицевые счета».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«Детализация счета»: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узнавать сумму к оплате;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детализацию;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можно оплачивать; 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распечатывать начисленные и оплаченные суммы.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«Персональная информация»: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редактировать контактные данные (адрес эл</w:t>
            </w:r>
            <w:r w:rsidR="007A37F8">
              <w:rPr>
                <w:rFonts w:cs="Times New Roman"/>
                <w:sz w:val="18"/>
                <w:szCs w:val="18"/>
              </w:rPr>
              <w:t>ектронной почты, номер тел. и т.д.);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изменять пароль.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«Карты оплаты»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добавлять карты оплаты;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просматривать какие карты оплаты добавлены.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Кнопка «Передать показания»: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передавать показания счетчиков;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историю показаний и срок поверки прибора учета;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распечатывать переданные показания.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Кнопка «Оплатить»:</w:t>
            </w:r>
          </w:p>
          <w:p w:rsidR="00451FEF" w:rsidRPr="00451FEF" w:rsidRDefault="00451FEF" w:rsidP="00451FEF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Размещена во всех разделах, при нажатии отображаются все виды услуг отдельно. Сумму к оплате возможно менять самостоятельно, вводом новых сумм в каждой из услуг. </w:t>
            </w:r>
            <w:r w:rsidRPr="00451FEF">
              <w:rPr>
                <w:rFonts w:cs="Times New Roman"/>
                <w:sz w:val="18"/>
                <w:szCs w:val="18"/>
                <w:highlight w:val="yellow"/>
              </w:rPr>
              <w:t>Итого к оплате отображается суммарно без комиссии.</w:t>
            </w:r>
            <w:r w:rsidRPr="00451FEF">
              <w:rPr>
                <w:rFonts w:cs="Times New Roman"/>
                <w:sz w:val="18"/>
                <w:szCs w:val="18"/>
              </w:rPr>
              <w:t xml:space="preserve"> Для оплаты необходимо проставить «галочку» напротив согласия с правилами оплаты, далее нажать «Оплатить» и заполнить информацию по карте оплаты.</w:t>
            </w:r>
          </w:p>
          <w:p w:rsidR="00451FEF" w:rsidRPr="00451FEF" w:rsidRDefault="00451FEF" w:rsidP="00451FEF">
            <w:pPr>
              <w:spacing w:line="276" w:lineRule="auto"/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27541D" w:rsidRDefault="0027541D"/>
    <w:sectPr w:rsidR="0027541D" w:rsidSect="00451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AD2"/>
    <w:multiLevelType w:val="hybridMultilevel"/>
    <w:tmpl w:val="7E7A79DA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8F1"/>
    <w:multiLevelType w:val="hybridMultilevel"/>
    <w:tmpl w:val="0E007794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6D2"/>
    <w:multiLevelType w:val="hybridMultilevel"/>
    <w:tmpl w:val="F8964278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7158"/>
    <w:multiLevelType w:val="hybridMultilevel"/>
    <w:tmpl w:val="3454C452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093"/>
    <w:multiLevelType w:val="hybridMultilevel"/>
    <w:tmpl w:val="8F007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08B"/>
    <w:multiLevelType w:val="hybridMultilevel"/>
    <w:tmpl w:val="E404179E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399"/>
    <w:multiLevelType w:val="hybridMultilevel"/>
    <w:tmpl w:val="9A4A7170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EF"/>
    <w:rsid w:val="00112DFA"/>
    <w:rsid w:val="0027541D"/>
    <w:rsid w:val="003262A8"/>
    <w:rsid w:val="00350765"/>
    <w:rsid w:val="00451FEF"/>
    <w:rsid w:val="0046227C"/>
    <w:rsid w:val="004E7E4D"/>
    <w:rsid w:val="00575E55"/>
    <w:rsid w:val="006D30F8"/>
    <w:rsid w:val="007A37F8"/>
    <w:rsid w:val="008B05AF"/>
    <w:rsid w:val="00914C38"/>
    <w:rsid w:val="00AC5E28"/>
    <w:rsid w:val="00C74F1F"/>
    <w:rsid w:val="00C90348"/>
    <w:rsid w:val="00D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D63F"/>
  <w15:chartTrackingRefBased/>
  <w15:docId w15:val="{CAE7B0EE-3A77-450A-A226-38949DEA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F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1FE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Хайрулина Ксения Руслановна</cp:lastModifiedBy>
  <cp:revision>12</cp:revision>
  <cp:lastPrinted>2019-05-22T01:07:00Z</cp:lastPrinted>
  <dcterms:created xsi:type="dcterms:W3CDTF">2019-01-10T06:12:00Z</dcterms:created>
  <dcterms:modified xsi:type="dcterms:W3CDTF">2019-09-09T03:41:00Z</dcterms:modified>
</cp:coreProperties>
</file>